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C1E66" w14:textId="7A905B88" w:rsidR="004D33B2" w:rsidRPr="00207615" w:rsidRDefault="004D33B2" w:rsidP="004D33B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TSG-RAN4 Meeting #</w:t>
      </w:r>
      <w:r>
        <w:rPr>
          <w:rFonts w:cs="Arial"/>
          <w:sz w:val="24"/>
          <w:szCs w:val="24"/>
        </w:rPr>
        <w:t>1</w:t>
      </w:r>
      <w:r w:rsidR="00762F1C">
        <w:rPr>
          <w:rFonts w:cs="Arial"/>
          <w:sz w:val="24"/>
          <w:szCs w:val="24"/>
        </w:rPr>
        <w:t>12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8F1841">
        <w:rPr>
          <w:rFonts w:cs="Arial"/>
          <w:color w:val="000000"/>
          <w:sz w:val="24"/>
          <w:szCs w:val="24"/>
        </w:rPr>
        <w:t>4</w:t>
      </w:r>
      <w:r w:rsidR="0055392E" w:rsidRPr="0055392E">
        <w:rPr>
          <w:rFonts w:cs="Arial"/>
          <w:sz w:val="24"/>
          <w:szCs w:val="24"/>
        </w:rPr>
        <w:t>11792</w:t>
      </w:r>
    </w:p>
    <w:p w14:paraId="13D6F591" w14:textId="57D3ED30" w:rsidR="004D33B2" w:rsidRPr="00C51EC1" w:rsidRDefault="008F1841" w:rsidP="004D33B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Maastricht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Netherlands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Aug</w:t>
      </w:r>
      <w:r w:rsidR="004D33B2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</w:t>
      </w:r>
      <w:r w:rsidR="004D33B2">
        <w:rPr>
          <w:rFonts w:eastAsia="SimSun"/>
          <w:sz w:val="24"/>
          <w:szCs w:val="24"/>
          <w:lang w:eastAsia="zh-CN"/>
        </w:rPr>
        <w:t xml:space="preserve">9 – </w:t>
      </w:r>
      <w:r>
        <w:rPr>
          <w:rFonts w:eastAsia="SimSun"/>
          <w:sz w:val="24"/>
          <w:szCs w:val="24"/>
          <w:lang w:eastAsia="zh-CN"/>
        </w:rPr>
        <w:t>2</w:t>
      </w:r>
      <w:r w:rsidR="004D33B2">
        <w:rPr>
          <w:rFonts w:eastAsia="SimSun"/>
          <w:sz w:val="24"/>
          <w:szCs w:val="24"/>
          <w:lang w:eastAsia="zh-CN"/>
        </w:rPr>
        <w:t>3, 202</w:t>
      </w:r>
      <w:r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8330F7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461DE">
        <w:rPr>
          <w:rFonts w:ascii="Arial" w:hAnsi="Arial"/>
          <w:sz w:val="24"/>
          <w:lang w:val="en-US"/>
        </w:rPr>
        <w:t>6</w:t>
      </w:r>
      <w:r w:rsidR="00F552C4" w:rsidRPr="00355A5F">
        <w:rPr>
          <w:rFonts w:ascii="Arial" w:hAnsi="Arial"/>
          <w:sz w:val="24"/>
          <w:lang w:val="en-US"/>
        </w:rPr>
        <w:t>.</w:t>
      </w:r>
      <w:r w:rsidR="001461DE">
        <w:rPr>
          <w:rFonts w:ascii="Arial" w:hAnsi="Arial"/>
          <w:sz w:val="24"/>
          <w:lang w:val="en-US"/>
        </w:rPr>
        <w:t>1</w:t>
      </w:r>
      <w:r w:rsidR="00691AEC" w:rsidRPr="00355A5F">
        <w:rPr>
          <w:rFonts w:ascii="Arial" w:hAnsi="Arial"/>
          <w:sz w:val="24"/>
          <w:lang w:val="en-US"/>
        </w:rPr>
        <w:t>.</w:t>
      </w:r>
      <w:r w:rsidR="004D33B2">
        <w:rPr>
          <w:rFonts w:ascii="Arial" w:hAnsi="Arial"/>
          <w:sz w:val="24"/>
          <w:lang w:val="en-US"/>
        </w:rPr>
        <w:t>2</w:t>
      </w:r>
      <w:r w:rsidR="00F552C4" w:rsidRPr="00355A5F">
        <w:rPr>
          <w:rFonts w:ascii="Arial" w:hAnsi="Arial"/>
          <w:sz w:val="24"/>
          <w:lang w:val="en-US"/>
        </w:rPr>
        <w:t>.</w:t>
      </w:r>
      <w:r w:rsidR="00EC5E34" w:rsidRPr="00355A5F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261615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16891">
        <w:rPr>
          <w:rFonts w:ascii="Arial" w:hAnsi="Arial"/>
          <w:sz w:val="24"/>
          <w:lang w:val="en-US"/>
        </w:rPr>
        <w:t>Additional s</w:t>
      </w:r>
      <w:r w:rsidR="00F721D8">
        <w:rPr>
          <w:rFonts w:ascii="Arial" w:hAnsi="Arial"/>
          <w:sz w:val="24"/>
          <w:lang w:val="en-US"/>
        </w:rPr>
        <w:t xml:space="preserve">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1R</w:t>
      </w:r>
      <w:r w:rsidR="00F442AF">
        <w:rPr>
          <w:rFonts w:ascii="Arial" w:hAnsi="Arial"/>
          <w:sz w:val="24"/>
          <w:lang w:val="en-US"/>
        </w:rPr>
        <w:t>x</w:t>
      </w:r>
      <w:r w:rsidR="00701157">
        <w:rPr>
          <w:rFonts w:ascii="Arial" w:hAnsi="Arial"/>
          <w:sz w:val="24"/>
          <w:lang w:val="en-US"/>
        </w:rPr>
        <w:t xml:space="preserve"> </w:t>
      </w:r>
      <w:proofErr w:type="spellStart"/>
      <w:r w:rsidR="00701157">
        <w:rPr>
          <w:rFonts w:ascii="Arial" w:hAnsi="Arial"/>
          <w:sz w:val="24"/>
          <w:lang w:val="en-US"/>
        </w:rPr>
        <w:t>RedCap</w:t>
      </w:r>
      <w:proofErr w:type="spellEnd"/>
      <w:r w:rsidR="00701157">
        <w:rPr>
          <w:rFonts w:ascii="Arial" w:hAnsi="Arial"/>
          <w:sz w:val="24"/>
          <w:lang w:val="en-US"/>
        </w:rPr>
        <w:t xml:space="preserve"> </w:t>
      </w:r>
      <w:r w:rsidR="00930FAB">
        <w:rPr>
          <w:rFonts w:ascii="Arial" w:hAnsi="Arial"/>
          <w:sz w:val="24"/>
          <w:lang w:val="en-US"/>
        </w:rPr>
        <w:t>UEs</w:t>
      </w:r>
      <w:r w:rsidR="00701157">
        <w:rPr>
          <w:rFonts w:ascii="Arial" w:hAnsi="Arial"/>
          <w:sz w:val="24"/>
          <w:lang w:val="en-US"/>
        </w:rPr>
        <w:t xml:space="preserve"> without frequency hopping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00A88272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007A5A">
        <w:rPr>
          <w:sz w:val="22"/>
          <w:szCs w:val="22"/>
          <w:lang w:val="en-US"/>
        </w:rPr>
        <w:t>revis</w:t>
      </w:r>
      <w:r w:rsidR="00E045A7">
        <w:rPr>
          <w:sz w:val="22"/>
          <w:szCs w:val="22"/>
          <w:lang w:val="en-US"/>
        </w:rPr>
        <w:t>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007A5A">
        <w:rPr>
          <w:sz w:val="22"/>
          <w:szCs w:val="22"/>
          <w:lang w:val="en-US"/>
        </w:rPr>
        <w:t>the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2E0C0A">
        <w:rPr>
          <w:sz w:val="22"/>
          <w:szCs w:val="22"/>
          <w:lang w:val="en-US"/>
        </w:rPr>
        <w:t>PRS</w:t>
      </w:r>
      <w:r w:rsidR="00E045A7">
        <w:rPr>
          <w:sz w:val="22"/>
          <w:szCs w:val="22"/>
          <w:lang w:val="en-US"/>
        </w:rPr>
        <w:t xml:space="preserve"> measurement accuracy</w:t>
      </w:r>
      <w:r w:rsidR="002E0C0A">
        <w:rPr>
          <w:sz w:val="22"/>
          <w:szCs w:val="22"/>
          <w:lang w:val="en-US"/>
        </w:rPr>
        <w:t xml:space="preserve"> for 1Rx </w:t>
      </w:r>
      <w:proofErr w:type="spellStart"/>
      <w:r w:rsidR="002E0C0A">
        <w:rPr>
          <w:sz w:val="22"/>
          <w:szCs w:val="22"/>
          <w:lang w:val="en-US"/>
        </w:rPr>
        <w:t>RedCap</w:t>
      </w:r>
      <w:proofErr w:type="spellEnd"/>
      <w:r w:rsidR="002E0C0A">
        <w:rPr>
          <w:sz w:val="22"/>
          <w:szCs w:val="22"/>
          <w:lang w:val="en-US"/>
        </w:rPr>
        <w:t xml:space="preserve"> UEs</w:t>
      </w:r>
      <w:r w:rsidR="00E045A7">
        <w:rPr>
          <w:sz w:val="22"/>
          <w:szCs w:val="22"/>
          <w:lang w:val="en-US"/>
        </w:rPr>
        <w:t xml:space="preserve"> with</w:t>
      </w:r>
      <w:r w:rsidR="00930FAB">
        <w:rPr>
          <w:sz w:val="22"/>
          <w:szCs w:val="22"/>
          <w:lang w:val="en-US"/>
        </w:rPr>
        <w:t xml:space="preserve">out frequency hopping </w:t>
      </w:r>
      <w:r w:rsidR="00C947FA">
        <w:rPr>
          <w:sz w:val="22"/>
          <w:szCs w:val="22"/>
          <w:lang w:val="en-US"/>
        </w:rPr>
        <w:t>[</w:t>
      </w:r>
      <w:r w:rsidR="00000B15">
        <w:rPr>
          <w:sz w:val="22"/>
          <w:szCs w:val="22"/>
          <w:lang w:val="en-US"/>
        </w:rPr>
        <w:t>2</w:t>
      </w:r>
      <w:r w:rsidR="00C947FA">
        <w:rPr>
          <w:sz w:val="22"/>
          <w:szCs w:val="22"/>
          <w:lang w:val="en-US"/>
        </w:rPr>
        <w:t>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EE0EDB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</w:t>
      </w:r>
      <w:r w:rsidR="00104266">
        <w:rPr>
          <w:sz w:val="22"/>
          <w:szCs w:val="22"/>
          <w:lang w:val="en-US"/>
        </w:rPr>
        <w:t xml:space="preserve"> </w:t>
      </w:r>
      <w:r w:rsidR="007F222F">
        <w:rPr>
          <w:sz w:val="22"/>
          <w:szCs w:val="22"/>
          <w:lang w:val="en-US"/>
        </w:rPr>
        <w:t xml:space="preserve">for </w:t>
      </w:r>
      <w:r w:rsidR="00EB5B0F">
        <w:rPr>
          <w:sz w:val="22"/>
          <w:szCs w:val="22"/>
          <w:lang w:val="en-US"/>
        </w:rPr>
        <w:t>PRS BW of 24 PRBs</w:t>
      </w:r>
      <w:r w:rsidR="002E2ADA">
        <w:rPr>
          <w:sz w:val="22"/>
          <w:szCs w:val="22"/>
          <w:lang w:val="en-US"/>
        </w:rPr>
        <w:t xml:space="preserve"> in fading propagation</w:t>
      </w:r>
      <w:r w:rsidR="00355A5F">
        <w:rPr>
          <w:sz w:val="22"/>
          <w:szCs w:val="22"/>
          <w:lang w:val="en-US"/>
        </w:rPr>
        <w:t xml:space="preserve"> </w:t>
      </w:r>
      <w:r w:rsidR="002E2ADA">
        <w:rPr>
          <w:sz w:val="22"/>
          <w:szCs w:val="22"/>
          <w:lang w:val="en-US"/>
        </w:rPr>
        <w:t>conditions</w:t>
      </w:r>
      <w:r w:rsidR="0051437F">
        <w:rPr>
          <w:sz w:val="22"/>
          <w:szCs w:val="22"/>
          <w:lang w:val="en-US"/>
        </w:rPr>
        <w:t>, which were missing in our previous</w:t>
      </w:r>
      <w:r w:rsidR="00000B15">
        <w:rPr>
          <w:sz w:val="22"/>
          <w:szCs w:val="22"/>
          <w:lang w:val="en-US"/>
        </w:rPr>
        <w:t xml:space="preserve"> contribution [1].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0D7F52CE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2D765A3B" w14:textId="032C9442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Simulation results for UE Rx-Tx time difference</w:t>
      </w:r>
    </w:p>
    <w:p w14:paraId="38A71DFF" w14:textId="77777777" w:rsidR="00E304CB" w:rsidRPr="00E304CB" w:rsidRDefault="00E304CB" w:rsidP="00E304CB">
      <w:pPr>
        <w:rPr>
          <w:lang w:val="en-US" w:eastAsia="zh-CN"/>
        </w:rPr>
      </w:pP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2"/>
        <w:gridCol w:w="1282"/>
      </w:tblGrid>
      <w:tr w:rsidR="00001ACB" w:rsidRPr="004E4BE5" w14:paraId="2A467D61" w14:textId="77777777" w:rsidTr="00392FBC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AC1C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5FA0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5278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9B29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5E5F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1A55" w14:textId="77777777" w:rsidR="00001ACB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91514" w14:textId="77777777" w:rsidR="00001ACB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2D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712786" w:rsidRPr="004E4BE5" w14:paraId="5232B6EE" w14:textId="77777777" w:rsidTr="00392FBC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B898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8E91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128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2305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1A60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C67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1FF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8C3C" w14:textId="4DC863AC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A01F" w14:textId="735F0A62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</w:t>
            </w:r>
            <w:r w:rsidR="00392FB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841846" w:rsidRPr="004E4BE5" w14:paraId="07D7FF79" w14:textId="77777777" w:rsidTr="00392FBC">
        <w:trPr>
          <w:trHeight w:val="307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09C9A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BF78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264CB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7F83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58E2C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BEFB2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4F8" w14:textId="77777777" w:rsidR="00841846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947C0" w14:textId="27C09710" w:rsidR="00841846" w:rsidRPr="00B46198" w:rsidRDefault="002677C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B225" w14:textId="45FB5D21" w:rsidR="00841846" w:rsidRPr="00B46198" w:rsidRDefault="00920C2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218</w:t>
            </w:r>
          </w:p>
        </w:tc>
      </w:tr>
      <w:tr w:rsidR="00712786" w:rsidRPr="004E4BE5" w14:paraId="5020FDCF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EB546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CF25C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A622E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53F60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D1659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3152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A39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8D5" w14:textId="219C942D" w:rsidR="00712786" w:rsidRPr="00B46198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0A1F" w14:textId="49998553" w:rsidR="00712786" w:rsidRPr="00B46198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2786" w:rsidRPr="004E4BE5" w14:paraId="61279677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F8DE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4061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29A03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B3797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04ECF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2274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260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FED8" w14:textId="3EB22041" w:rsidR="00712786" w:rsidRPr="00B46198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FE5B" w14:textId="0EED3FB8" w:rsidR="00712786" w:rsidRPr="00B46198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2786" w:rsidRPr="004E4BE5" w14:paraId="01265CEF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851D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19609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58B58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9206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1CEF7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DAAF4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896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C315" w14:textId="4EB69FAB" w:rsidR="00712786" w:rsidRPr="00B46198" w:rsidRDefault="00545B1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t>1</w:t>
            </w:r>
            <w:r w:rsidR="00BA2BF2" w:rsidRPr="00B46198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E776" w14:textId="5A9CA9C6" w:rsidR="00712786" w:rsidRPr="00B46198" w:rsidRDefault="00545B1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46198">
              <w:rPr>
                <w:rFonts w:ascii="Calibri" w:eastAsia="Times New Roman" w:hAnsi="Calibri" w:cs="Calibri"/>
                <w:sz w:val="22"/>
                <w:szCs w:val="22"/>
              </w:rPr>
              <w:t>178</w:t>
            </w:r>
          </w:p>
        </w:tc>
      </w:tr>
      <w:tr w:rsidR="00712786" w:rsidRPr="004E4BE5" w14:paraId="5DCC73D5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FC1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3637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B36C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0F19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1C42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D237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157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2369" w14:textId="671E7B7C" w:rsidR="00712786" w:rsidRPr="00B46198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82B" w14:textId="528C301C" w:rsidR="00712786" w:rsidRPr="00B46198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6F619070" w14:textId="70BDCD48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</w:t>
      </w:r>
      <w:r w:rsidR="00597910">
        <w:rPr>
          <w:sz w:val="22"/>
          <w:szCs w:val="22"/>
        </w:rPr>
        <w:t>TDL-A</w:t>
      </w:r>
      <w:r w:rsidR="00EE12A1">
        <w:rPr>
          <w:sz w:val="22"/>
          <w:szCs w:val="22"/>
        </w:rPr>
        <w:t>.</w:t>
      </w:r>
    </w:p>
    <w:p w14:paraId="0F930702" w14:textId="387536C6" w:rsidR="00E87AC5" w:rsidRPr="00975034" w:rsidRDefault="00E87AC5" w:rsidP="00975034">
      <w:pPr>
        <w:spacing w:after="0"/>
      </w:pPr>
    </w:p>
    <w:p w14:paraId="2F73D436" w14:textId="1F3161D3" w:rsidR="00745888" w:rsidRDefault="00745888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D892E3E" w14:textId="7B12E99A" w:rsidR="007B53C9" w:rsidRDefault="004735BB" w:rsidP="00C11E64">
      <w:pPr>
        <w:pStyle w:val="Heading1"/>
      </w:pPr>
      <w:r>
        <w:lastRenderedPageBreak/>
        <w:t>Simulation results for PRS-RSRP</w:t>
      </w:r>
    </w:p>
    <w:p w14:paraId="66FA448D" w14:textId="77777777" w:rsidR="00DF03C3" w:rsidRDefault="00DF03C3" w:rsidP="00DF03C3"/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2"/>
        <w:gridCol w:w="1282"/>
      </w:tblGrid>
      <w:tr w:rsidR="00597910" w:rsidRPr="004E4BE5" w14:paraId="6CD0BAE8" w14:textId="77777777" w:rsidTr="00190D0A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AB6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DC5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1552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DB5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1EF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1213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4A80E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EFD7" w14:textId="1705D4A5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Accuracy </w:t>
            </w:r>
            <w:r w:rsidR="00256B0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[5%, 95%] (dB)</w:t>
            </w:r>
          </w:p>
        </w:tc>
      </w:tr>
      <w:tr w:rsidR="00597910" w:rsidRPr="004E4BE5" w14:paraId="421EE0BD" w14:textId="77777777" w:rsidTr="00190D0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5224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0339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7ADE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9CB3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30DA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363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E91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93F5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B5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-10 dB</w:t>
            </w:r>
          </w:p>
        </w:tc>
      </w:tr>
      <w:tr w:rsidR="00597910" w:rsidRPr="004E4BE5" w14:paraId="0A9AEE38" w14:textId="77777777" w:rsidTr="00190D0A">
        <w:trPr>
          <w:trHeight w:val="307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089CD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360D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6794F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8B2E1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319C8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08C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64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BA0C" w14:textId="2712491E" w:rsidR="00597910" w:rsidRPr="00B46198" w:rsidRDefault="00270C33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F23F3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6.4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131C" w14:textId="34C28FC5" w:rsidR="00597910" w:rsidRPr="00B46198" w:rsidRDefault="00270C33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F23F3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5.6</w:t>
            </w:r>
          </w:p>
        </w:tc>
      </w:tr>
      <w:tr w:rsidR="00597910" w:rsidRPr="004E4BE5" w14:paraId="2624A67D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19409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9183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345C2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7F167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D2A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79DA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5F1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13B" w14:textId="5FA23CFE" w:rsidR="00597910" w:rsidRPr="00B46198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46BD" w14:textId="177431AB" w:rsidR="00597910" w:rsidRPr="00B46198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910" w:rsidRPr="004E4BE5" w14:paraId="38A69D79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DD7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489E2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A608C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68C3D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EDCE7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66A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61C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3BEE" w14:textId="2F96DE91" w:rsidR="00597910" w:rsidRPr="00B46198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F64C" w14:textId="6E0ACE3D" w:rsidR="00597910" w:rsidRPr="00B46198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7910" w:rsidRPr="004E4BE5" w14:paraId="614C88DF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3F8F5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AC37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59251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B338D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56118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AAA6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B8B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6CC6" w14:textId="2FA2F4D8" w:rsidR="00597910" w:rsidRPr="00B46198" w:rsidRDefault="00270C33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BA2BF2" w:rsidRPr="00B46198">
              <w:rPr>
                <w:rFonts w:ascii="Calibri" w:hAnsi="Calibri" w:cs="Calibri"/>
                <w:sz w:val="22"/>
                <w:szCs w:val="22"/>
              </w:rPr>
              <w:t>5</w:t>
            </w:r>
            <w:r w:rsidR="003F23F3" w:rsidRPr="00B46198">
              <w:rPr>
                <w:rFonts w:ascii="Calibri" w:hAnsi="Calibri" w:cs="Calibri"/>
                <w:sz w:val="22"/>
                <w:szCs w:val="22"/>
              </w:rPr>
              <w:t>.</w:t>
            </w:r>
            <w:r w:rsidR="00BA2BF2" w:rsidRPr="00B4619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A345" w14:textId="79AE74C5" w:rsidR="00597910" w:rsidRPr="00B46198" w:rsidRDefault="00270C33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F23F3" w:rsidRPr="00B46198">
              <w:rPr>
                <w:rFonts w:ascii="Calibri" w:eastAsia="Times New Roman" w:hAnsi="Calibri" w:cs="Calibri"/>
                <w:sz w:val="22"/>
                <w:szCs w:val="22"/>
              </w:rPr>
              <w:t>4.7</w:t>
            </w:r>
          </w:p>
        </w:tc>
      </w:tr>
      <w:tr w:rsidR="00597910" w:rsidRPr="004E4BE5" w14:paraId="47BE6924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820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49CB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C63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F5A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CF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4C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1C3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815F" w14:textId="768D5374" w:rsidR="00597910" w:rsidRPr="003D2069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07CF" w14:textId="49E52370" w:rsidR="00597910" w:rsidRPr="004C2EC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5851BD2B" w14:textId="4829C6B3" w:rsidR="002744B4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980713">
        <w:rPr>
          <w:noProof/>
          <w:sz w:val="22"/>
          <w:szCs w:val="22"/>
        </w:rPr>
        <w:t>2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21090F">
        <w:rPr>
          <w:sz w:val="22"/>
          <w:szCs w:val="22"/>
        </w:rPr>
        <w:t xml:space="preserve"> in</w:t>
      </w:r>
      <w:r w:rsidR="00DF4356">
        <w:rPr>
          <w:sz w:val="22"/>
          <w:szCs w:val="22"/>
        </w:rPr>
        <w:t xml:space="preserve"> </w:t>
      </w:r>
      <w:r w:rsidR="00597910">
        <w:rPr>
          <w:sz w:val="22"/>
          <w:szCs w:val="22"/>
        </w:rPr>
        <w:t>TDL-A</w:t>
      </w:r>
      <w:r w:rsidR="00FF6AD1">
        <w:rPr>
          <w:sz w:val="22"/>
          <w:szCs w:val="22"/>
        </w:rPr>
        <w:t>.</w:t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t>Simulation results for RSTD</w:t>
      </w:r>
    </w:p>
    <w:p w14:paraId="034AEBE8" w14:textId="77777777" w:rsidR="00216F7E" w:rsidRDefault="00216F7E" w:rsidP="00216F7E">
      <w:pPr>
        <w:rPr>
          <w:lang w:val="en-US"/>
        </w:rPr>
      </w:pPr>
    </w:p>
    <w:tbl>
      <w:tblPr>
        <w:tblW w:w="881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547"/>
        <w:gridCol w:w="1547"/>
      </w:tblGrid>
      <w:tr w:rsidR="00216F7E" w:rsidRPr="004E4BE5" w14:paraId="65519108" w14:textId="77777777" w:rsidTr="00DA5FEB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A87E" w14:textId="77777777" w:rsidR="00216F7E" w:rsidRPr="004E4BE5" w:rsidRDefault="00216F7E" w:rsidP="00DA5FE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B526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8AA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3752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1E68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388D" w14:textId="77777777" w:rsidR="00216F7E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389E" w14:textId="77777777" w:rsidR="00216F7E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AC23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0064D4" w:rsidRPr="004E4BE5" w14:paraId="34CDE693" w14:textId="77777777" w:rsidTr="0081045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357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9580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8D9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2E5D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5BBC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CBF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FE0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80F6" w14:textId="762FDA2C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D6238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A899" w14:textId="1B3B93BF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</w:t>
            </w:r>
            <w:r w:rsidR="00D6238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0064D4" w:rsidRPr="004E4BE5" w14:paraId="78B96B2E" w14:textId="77777777" w:rsidTr="0081045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BF1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0F4E3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775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30EE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F0E15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98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E81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CF5" w14:textId="038BC17E" w:rsidR="000064D4" w:rsidRPr="00B46198" w:rsidRDefault="00270C33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F23F3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B6F3" w14:textId="238ABE17" w:rsidR="000064D4" w:rsidRPr="00B46198" w:rsidRDefault="00270C33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A2614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220</w:t>
            </w:r>
          </w:p>
        </w:tc>
      </w:tr>
      <w:tr w:rsidR="000064D4" w:rsidRPr="004E4BE5" w14:paraId="64C6F59D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EF9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10055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89AF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CB904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2C25D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9FD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094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7C43" w14:textId="505A01CD" w:rsidR="000064D4" w:rsidRPr="00B46198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8D85" w14:textId="26C78C31" w:rsidR="000064D4" w:rsidRPr="00B46198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0064D4" w:rsidRPr="004E4BE5" w14:paraId="2CBEF3FF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314C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80B46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E07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F34F8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FBA1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CA5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F571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69A3" w14:textId="3A81FBEA" w:rsidR="000064D4" w:rsidRPr="00B46198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BF2C" w14:textId="2803F2AF" w:rsidR="000064D4" w:rsidRPr="00B46198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0064D4" w:rsidRPr="004E4BE5" w14:paraId="5753A75B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2D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A72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8F2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6D5D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68D8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B37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2A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6DE5" w14:textId="1CAB3E7E" w:rsidR="000064D4" w:rsidRPr="00B46198" w:rsidRDefault="00270C33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F23F3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FD55" w14:textId="70891BD9" w:rsidR="000064D4" w:rsidRPr="00B46198" w:rsidRDefault="00270C33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46198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96A92" w:rsidRPr="00B46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140</w:t>
            </w:r>
          </w:p>
        </w:tc>
      </w:tr>
      <w:tr w:rsidR="000064D4" w:rsidRPr="004E4BE5" w14:paraId="5BDB8E1D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418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9C8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F54A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E43D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AF28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77C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7B7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4247" w14:textId="4491814A" w:rsidR="000064D4" w:rsidRPr="00200DDE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A750" w14:textId="27AA1FC5" w:rsidR="000064D4" w:rsidRPr="00200DDE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66343694" w14:textId="47C2E9F9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327C6E">
        <w:rPr>
          <w:noProof/>
          <w:sz w:val="22"/>
          <w:szCs w:val="22"/>
        </w:rPr>
        <w:t>3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results for FR1 in </w:t>
      </w:r>
      <w:r w:rsidR="00216F7E">
        <w:rPr>
          <w:sz w:val="22"/>
          <w:szCs w:val="22"/>
        </w:rPr>
        <w:t>TDL-A</w:t>
      </w:r>
      <w:r w:rsidR="00F15669">
        <w:rPr>
          <w:sz w:val="22"/>
          <w:szCs w:val="22"/>
        </w:rPr>
        <w:t>.</w:t>
      </w:r>
    </w:p>
    <w:p w14:paraId="5468E5BA" w14:textId="77777777" w:rsidR="003937AF" w:rsidRDefault="003937AF" w:rsidP="00AB5379">
      <w:pPr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E8DED6A" w14:textId="07FCA0CD" w:rsidR="00BE2257" w:rsidRDefault="005E5235" w:rsidP="0001645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R4-2311984, </w:t>
      </w:r>
      <w:r w:rsidR="00E202B5" w:rsidRPr="00E202B5">
        <w:rPr>
          <w:sz w:val="22"/>
          <w:szCs w:val="22"/>
          <w:u w:val="single"/>
          <w:lang w:val="en-US"/>
        </w:rPr>
        <w:t xml:space="preserve">Simulation results for 1Rx </w:t>
      </w:r>
      <w:proofErr w:type="spellStart"/>
      <w:r w:rsidR="00E202B5" w:rsidRPr="00E202B5">
        <w:rPr>
          <w:sz w:val="22"/>
          <w:szCs w:val="22"/>
          <w:u w:val="single"/>
          <w:lang w:val="en-US"/>
        </w:rPr>
        <w:t>RedCap</w:t>
      </w:r>
      <w:proofErr w:type="spellEnd"/>
      <w:r w:rsidR="00E202B5" w:rsidRPr="00E202B5">
        <w:rPr>
          <w:sz w:val="22"/>
          <w:szCs w:val="22"/>
          <w:u w:val="single"/>
          <w:lang w:val="en-US"/>
        </w:rPr>
        <w:t xml:space="preserve"> UEs without frequency hopping – updated side-condition for fading channels</w:t>
      </w:r>
      <w:r>
        <w:rPr>
          <w:sz w:val="22"/>
          <w:szCs w:val="22"/>
          <w:lang w:val="en-US"/>
        </w:rPr>
        <w:t>, Qualcomm Inc., RAN4#1</w:t>
      </w:r>
      <w:r w:rsidR="00243159">
        <w:rPr>
          <w:sz w:val="22"/>
          <w:szCs w:val="22"/>
          <w:lang w:val="en-US"/>
        </w:rPr>
        <w:t>08</w:t>
      </w:r>
    </w:p>
    <w:p w14:paraId="0708A272" w14:textId="4DEF1143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E202B5"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1163F9">
        <w:rPr>
          <w:sz w:val="22"/>
          <w:szCs w:val="22"/>
          <w:lang w:val="en-US"/>
        </w:rPr>
        <w:t>100</w:t>
      </w:r>
      <w:r w:rsidR="004B6EFC">
        <w:rPr>
          <w:sz w:val="22"/>
          <w:szCs w:val="22"/>
          <w:lang w:val="en-US"/>
        </w:rPr>
        <w:t>75</w:t>
      </w:r>
      <w:r w:rsidR="002A6FAC">
        <w:rPr>
          <w:sz w:val="22"/>
          <w:szCs w:val="22"/>
          <w:lang w:val="en-US"/>
        </w:rPr>
        <w:t xml:space="preserve">, </w:t>
      </w:r>
      <w:r w:rsidR="00BD336E" w:rsidRPr="00BD336E">
        <w:rPr>
          <w:sz w:val="22"/>
          <w:szCs w:val="22"/>
          <w:u w:val="single"/>
          <w:lang w:val="en-US"/>
        </w:rPr>
        <w:t xml:space="preserve">Updated simulation assumptions for 1Rx </w:t>
      </w:r>
      <w:proofErr w:type="spellStart"/>
      <w:r w:rsidR="00BD336E" w:rsidRPr="00BD336E">
        <w:rPr>
          <w:sz w:val="22"/>
          <w:szCs w:val="22"/>
          <w:u w:val="single"/>
          <w:lang w:val="en-US"/>
        </w:rPr>
        <w:t>RedCap</w:t>
      </w:r>
      <w:proofErr w:type="spellEnd"/>
      <w:r w:rsidR="00BD336E" w:rsidRPr="00BD336E">
        <w:rPr>
          <w:sz w:val="22"/>
          <w:szCs w:val="22"/>
          <w:u w:val="single"/>
          <w:lang w:val="en-US"/>
        </w:rPr>
        <w:t xml:space="preserve"> UE PRS measurement without FH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4B6EFC">
        <w:rPr>
          <w:sz w:val="22"/>
          <w:szCs w:val="22"/>
          <w:lang w:val="en-US"/>
        </w:rPr>
        <w:t>7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85B6C" w14:textId="77777777" w:rsidR="009850D4" w:rsidRDefault="009850D4">
      <w:r>
        <w:separator/>
      </w:r>
    </w:p>
  </w:endnote>
  <w:endnote w:type="continuationSeparator" w:id="0">
    <w:p w14:paraId="4EBDE420" w14:textId="77777777" w:rsidR="009850D4" w:rsidRDefault="009850D4">
      <w:r>
        <w:continuationSeparator/>
      </w:r>
    </w:p>
  </w:endnote>
  <w:endnote w:type="continuationNotice" w:id="1">
    <w:p w14:paraId="310F8948" w14:textId="77777777" w:rsidR="009850D4" w:rsidRDefault="00985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9045C" w14:textId="77777777" w:rsidR="009850D4" w:rsidRDefault="009850D4">
      <w:r>
        <w:separator/>
      </w:r>
    </w:p>
  </w:footnote>
  <w:footnote w:type="continuationSeparator" w:id="0">
    <w:p w14:paraId="572F9758" w14:textId="77777777" w:rsidR="009850D4" w:rsidRDefault="009850D4">
      <w:r>
        <w:continuationSeparator/>
      </w:r>
    </w:p>
  </w:footnote>
  <w:footnote w:type="continuationNotice" w:id="1">
    <w:p w14:paraId="0FE9B538" w14:textId="77777777" w:rsidR="009850D4" w:rsidRDefault="00985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B15"/>
    <w:rsid w:val="00000D98"/>
    <w:rsid w:val="00001021"/>
    <w:rsid w:val="0000152A"/>
    <w:rsid w:val="0000169D"/>
    <w:rsid w:val="000018A0"/>
    <w:rsid w:val="000019A2"/>
    <w:rsid w:val="00001A41"/>
    <w:rsid w:val="00001AB7"/>
    <w:rsid w:val="00001ACB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1A5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4D4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9F2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1DE"/>
    <w:rsid w:val="000A52AF"/>
    <w:rsid w:val="000A561C"/>
    <w:rsid w:val="000A5772"/>
    <w:rsid w:val="000A6601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DD1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3F9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DE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015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AE9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DE1"/>
    <w:rsid w:val="001D200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6F7E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89D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159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B07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996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7C6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C33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E56"/>
    <w:rsid w:val="002B34C0"/>
    <w:rsid w:val="002B34EB"/>
    <w:rsid w:val="002B36AF"/>
    <w:rsid w:val="002B3732"/>
    <w:rsid w:val="002B3BEC"/>
    <w:rsid w:val="002B3C2B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ADA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26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A5F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67D4F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2FBC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A56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A72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3F3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891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F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B2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56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37F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0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B16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E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910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235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B5"/>
    <w:rsid w:val="006373E9"/>
    <w:rsid w:val="00637435"/>
    <w:rsid w:val="006374E4"/>
    <w:rsid w:val="00637A86"/>
    <w:rsid w:val="00637C32"/>
    <w:rsid w:val="00637CBB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02D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786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750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888"/>
    <w:rsid w:val="00745AAB"/>
    <w:rsid w:val="00745D7A"/>
    <w:rsid w:val="00746184"/>
    <w:rsid w:val="0074621F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2F1C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8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2F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846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3B2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39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1AE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1B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8DB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4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0C26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06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319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D4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3AC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7AA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DD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131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BB1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144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1D1D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0D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198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5DE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BF2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6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57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B96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41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3F7A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62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D37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383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9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5FEB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D53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F41"/>
    <w:rsid w:val="00E2017B"/>
    <w:rsid w:val="00E202B5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4CB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33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14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B0F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49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18624</TotalTime>
  <Pages>2</Pages>
  <Words>340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4223</cp:revision>
  <cp:lastPrinted>2009-04-22T21:01:00Z</cp:lastPrinted>
  <dcterms:created xsi:type="dcterms:W3CDTF">2020-07-20T16:47:00Z</dcterms:created>
  <dcterms:modified xsi:type="dcterms:W3CDTF">2024-08-09T17:13:00Z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